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14E" w:rsidRPr="00E671DC" w:rsidRDefault="0069314E" w:rsidP="00FD3869">
      <w:pPr>
        <w:bidi/>
        <w:ind w:left="594" w:right="426" w:hanging="306"/>
        <w:jc w:val="center"/>
        <w:rPr>
          <w:rFonts w:ascii="Times New Roman" w:eastAsia="Times New Roman" w:hAnsi="Times New Roman" w:cs="B Nazanin"/>
          <w:b/>
          <w:bCs/>
          <w:outline/>
          <w:sz w:val="32"/>
          <w:szCs w:val="32"/>
          <w:lang w:bidi="fa-I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bookmarkStart w:id="0" w:name="_GoBack"/>
      <w:bookmarkEnd w:id="0"/>
      <w:r w:rsidRPr="00E671DC">
        <w:rPr>
          <w:rFonts w:ascii="Times New Roman" w:eastAsia="Times New Roman" w:hAnsi="Times New Roman" w:cs="B Nazanin"/>
          <w:b/>
          <w:bCs/>
          <w:outline/>
          <w:noProof/>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drawing>
          <wp:anchor distT="0" distB="0" distL="114300" distR="114300" simplePos="0" relativeHeight="251658240" behindDoc="1" locked="0" layoutInCell="1" allowOverlap="1" wp14:anchorId="0CDB30D7" wp14:editId="4FED6073">
            <wp:simplePos x="0" y="0"/>
            <wp:positionH relativeFrom="column">
              <wp:posOffset>-629392</wp:posOffset>
            </wp:positionH>
            <wp:positionV relativeFrom="paragraph">
              <wp:posOffset>-729343</wp:posOffset>
            </wp:positionV>
            <wp:extent cx="7172325" cy="9486653"/>
            <wp:effectExtent l="2590800" t="114300" r="104775" b="1720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8gq_hashiyeh-rangi01-314.jpg"/>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7173785" cy="9488584"/>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FD3869" w:rsidRPr="00E671DC">
        <w:rPr>
          <w:rFonts w:ascii="Times New Roman" w:eastAsia="Times New Roman" w:hAnsi="Times New Roman" w:cs="B Nazanin" w:hint="cs"/>
          <w:b/>
          <w:bCs/>
          <w:outline/>
          <w:noProof/>
          <w:sz w:val="32"/>
          <w:szCs w:val="32"/>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مفروضات</w:t>
      </w:r>
      <w:r w:rsidRPr="00E671DC">
        <w:rPr>
          <w:rFonts w:ascii="Times New Roman" w:eastAsia="Times New Roman" w:hAnsi="Times New Roman" w:cs="B Nazanin" w:hint="cs"/>
          <w:b/>
          <w:bCs/>
          <w:outline/>
          <w:sz w:val="32"/>
          <w:szCs w:val="32"/>
          <w:rtl/>
          <w:lang w:bidi="fa-I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FD3869" w:rsidRPr="00E671DC">
        <w:rPr>
          <w:rFonts w:ascii="Times New Roman" w:eastAsia="Times New Roman" w:hAnsi="Times New Roman" w:cs="B Nazanin" w:hint="cs"/>
          <w:b/>
          <w:bCs/>
          <w:outline/>
          <w:sz w:val="32"/>
          <w:szCs w:val="32"/>
          <w:rtl/>
          <w:lang w:bidi="fa-I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برنامه درسي،</w:t>
      </w:r>
      <w:r w:rsidRPr="00E671DC">
        <w:rPr>
          <w:rFonts w:ascii="Times New Roman" w:eastAsia="Times New Roman" w:hAnsi="Times New Roman" w:cs="B Nazanin" w:hint="cs"/>
          <w:b/>
          <w:bCs/>
          <w:outline/>
          <w:sz w:val="32"/>
          <w:szCs w:val="32"/>
          <w:rtl/>
          <w:lang w:bidi="fa-I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درس اخلاق حرفه اي</w:t>
      </w:r>
    </w:p>
    <w:p w:rsidR="0069314E" w:rsidRPr="00E671DC" w:rsidRDefault="0069314E" w:rsidP="00DE2F2C">
      <w:pPr>
        <w:bidi/>
        <w:spacing w:line="360" w:lineRule="auto"/>
        <w:ind w:left="720" w:right="426" w:hanging="306"/>
        <w:contextualSpacing/>
        <w:jc w:val="lowKashida"/>
        <w:rPr>
          <w:rFonts w:ascii="Tahoma" w:eastAsia="Times New Roman" w:hAnsi="Tahoma" w:cs="B Mitra"/>
          <w:sz w:val="28"/>
          <w:szCs w:val="28"/>
          <w:rtl/>
          <w:lang w:bidi="fa-IR"/>
        </w:rPr>
      </w:pPr>
      <w:r w:rsidRPr="00E671DC">
        <w:rPr>
          <w:rFonts w:ascii="Calibri" w:eastAsia="Times New Roman" w:hAnsi="Calibri" w:cs="Calibri"/>
          <w:sz w:val="28"/>
          <w:szCs w:val="28"/>
          <w:rtl/>
          <w:lang w:bidi="fa-IR"/>
        </w:rPr>
        <w:t>1</w:t>
      </w:r>
      <w:r w:rsidRPr="00E671DC">
        <w:rPr>
          <w:rFonts w:ascii="Calibri" w:eastAsia="Times New Roman" w:hAnsi="Calibri" w:cs="B Mitra"/>
          <w:sz w:val="28"/>
          <w:szCs w:val="28"/>
          <w:rtl/>
          <w:lang w:bidi="fa-IR"/>
        </w:rPr>
        <w:t>-</w:t>
      </w:r>
      <w:r w:rsidRPr="00E671DC">
        <w:rPr>
          <w:rFonts w:ascii="Cambria" w:eastAsia="Times New Roman" w:hAnsi="Cambria" w:cs="Cambria" w:hint="cs"/>
          <w:sz w:val="14"/>
          <w:szCs w:val="14"/>
          <w:rtl/>
          <w:lang w:bidi="fa-IR"/>
        </w:rPr>
        <w:t>   </w:t>
      </w:r>
      <w:r w:rsidRPr="00E671DC">
        <w:rPr>
          <w:rFonts w:ascii="Times New Roman" w:eastAsia="Times New Roman" w:hAnsi="Times New Roman" w:cs="B Mitra"/>
          <w:sz w:val="14"/>
          <w:szCs w:val="14"/>
          <w:rtl/>
          <w:lang w:bidi="fa-IR"/>
        </w:rPr>
        <w:t xml:space="preserve"> </w:t>
      </w:r>
      <w:r w:rsidRPr="00E671DC">
        <w:rPr>
          <w:rFonts w:ascii="Tahoma" w:eastAsia="Times New Roman" w:hAnsi="Tahoma" w:cs="B Mitra" w:hint="cs"/>
          <w:sz w:val="28"/>
          <w:szCs w:val="28"/>
          <w:rtl/>
          <w:lang w:bidi="fa-IR"/>
        </w:rPr>
        <w:t xml:space="preserve">بر اساس قانون نظام جامع آموزش و تربيت فني، حرفه اي و مهارتي، </w:t>
      </w:r>
      <w:r w:rsidRPr="00E671DC">
        <w:rPr>
          <w:rFonts w:ascii="Tahoma" w:eastAsia="Times New Roman" w:hAnsi="Tahoma" w:cs="B Mitra" w:hint="cs"/>
          <w:sz w:val="28"/>
          <w:szCs w:val="28"/>
          <w:shd w:val="clear" w:color="auto" w:fill="FFFFFF"/>
          <w:rtl/>
        </w:rPr>
        <w:t>حرفه نيز مجموعه‌اي از مشاغل است كه شباهت معقولي از نظر كارها، دانش، مهارت و نگرشهاي مورد نياز دارد</w:t>
      </w:r>
      <w:r w:rsidRPr="00E671DC">
        <w:rPr>
          <w:rFonts w:ascii="Calibri" w:eastAsia="Times New Roman" w:hAnsi="Calibri" w:cs="B Mitra"/>
          <w:sz w:val="28"/>
          <w:szCs w:val="28"/>
          <w:shd w:val="clear" w:color="auto" w:fill="FFFFFF"/>
        </w:rPr>
        <w:t>.</w:t>
      </w:r>
    </w:p>
    <w:p w:rsidR="0069314E" w:rsidRPr="00E671DC" w:rsidRDefault="0069314E" w:rsidP="00DE2F2C">
      <w:pPr>
        <w:bidi/>
        <w:spacing w:line="360" w:lineRule="auto"/>
        <w:ind w:left="720" w:right="426" w:hanging="306"/>
        <w:contextualSpacing/>
        <w:jc w:val="lowKashida"/>
        <w:rPr>
          <w:rFonts w:ascii="Tahoma" w:eastAsia="Times New Roman" w:hAnsi="Tahoma" w:cs="B Mitra"/>
          <w:sz w:val="20"/>
          <w:szCs w:val="20"/>
        </w:rPr>
      </w:pPr>
      <w:r w:rsidRPr="00E671DC">
        <w:rPr>
          <w:rFonts w:ascii="Calibri" w:eastAsia="Times New Roman" w:hAnsi="Calibri" w:cs="B Mitra"/>
          <w:sz w:val="28"/>
          <w:szCs w:val="28"/>
          <w:rtl/>
        </w:rPr>
        <w:t>2-</w:t>
      </w:r>
      <w:r w:rsidRPr="00E671DC">
        <w:rPr>
          <w:rFonts w:ascii="Cambria" w:eastAsia="Times New Roman" w:hAnsi="Cambria" w:cs="Cambria" w:hint="cs"/>
          <w:sz w:val="14"/>
          <w:szCs w:val="14"/>
          <w:rtl/>
        </w:rPr>
        <w:t>   </w:t>
      </w:r>
      <w:r w:rsidRPr="00E671DC">
        <w:rPr>
          <w:rFonts w:ascii="Times New Roman" w:eastAsia="Times New Roman" w:hAnsi="Times New Roman" w:cs="B Mitra"/>
          <w:sz w:val="14"/>
          <w:szCs w:val="14"/>
          <w:rtl/>
        </w:rPr>
        <w:t xml:space="preserve"> </w:t>
      </w:r>
      <w:r w:rsidRPr="00E671DC">
        <w:rPr>
          <w:rFonts w:ascii="Tahoma" w:eastAsia="Times New Roman" w:hAnsi="Tahoma" w:cs="B Mitra" w:hint="cs"/>
          <w:sz w:val="28"/>
          <w:szCs w:val="28"/>
          <w:shd w:val="clear" w:color="auto" w:fill="FFFFFF"/>
          <w:rtl/>
        </w:rPr>
        <w:t>بر اساس اين قانون، شايستگي‌ه</w:t>
      </w:r>
      <w:r w:rsidR="00FD3869" w:rsidRPr="00E671DC">
        <w:rPr>
          <w:rFonts w:ascii="Tahoma" w:eastAsia="Times New Roman" w:hAnsi="Tahoma" w:cs="B Mitra" w:hint="cs"/>
          <w:sz w:val="28"/>
          <w:szCs w:val="28"/>
          <w:shd w:val="clear" w:color="auto" w:fill="FFFFFF"/>
          <w:rtl/>
        </w:rPr>
        <w:t>اي حرفه‌اي شامل شايستگي‌هاي فني و</w:t>
      </w:r>
      <w:r w:rsidRPr="00E671DC">
        <w:rPr>
          <w:rFonts w:ascii="Tahoma" w:eastAsia="Times New Roman" w:hAnsi="Tahoma" w:cs="B Mitra" w:hint="cs"/>
          <w:sz w:val="28"/>
          <w:szCs w:val="28"/>
          <w:shd w:val="clear" w:color="auto" w:fill="FFFFFF"/>
          <w:rtl/>
        </w:rPr>
        <w:t xml:space="preserve"> غيرفني از قبيل اخلاق حرفه‌اي و شايستگي‌هاي عمومي</w:t>
      </w:r>
      <w:r w:rsidR="00FD3869" w:rsidRPr="00E671DC">
        <w:rPr>
          <w:rFonts w:ascii="Tahoma" w:eastAsia="Times New Roman" w:hAnsi="Tahoma" w:cs="B Mitra" w:hint="cs"/>
          <w:sz w:val="28"/>
          <w:szCs w:val="28"/>
          <w:shd w:val="clear" w:color="auto" w:fill="FFFFFF"/>
          <w:rtl/>
        </w:rPr>
        <w:t xml:space="preserve"> مي</w:t>
      </w:r>
      <w:r w:rsidRPr="00E671DC">
        <w:rPr>
          <w:rFonts w:ascii="Tahoma" w:eastAsia="Times New Roman" w:hAnsi="Tahoma" w:cs="B Mitra" w:hint="cs"/>
          <w:sz w:val="28"/>
          <w:szCs w:val="28"/>
          <w:shd w:val="clear" w:color="auto" w:fill="FFFFFF"/>
          <w:rtl/>
        </w:rPr>
        <w:t xml:space="preserve"> باشد. شايستگي‌هاي حرفه‌اي بايد بر اساس مجموعه‌اي منسجم از دانش، مهارت و نگرش مبتني بر كارهاي درون يك حرفه تدوين گردد</w:t>
      </w:r>
      <w:r w:rsidRPr="00E671DC">
        <w:rPr>
          <w:rFonts w:ascii="Calibri" w:eastAsia="Times New Roman" w:hAnsi="Calibri" w:cs="B Mitra"/>
          <w:sz w:val="28"/>
          <w:szCs w:val="28"/>
          <w:shd w:val="clear" w:color="auto" w:fill="FFFFFF"/>
        </w:rPr>
        <w:t>.</w:t>
      </w:r>
    </w:p>
    <w:p w:rsidR="0069314E" w:rsidRPr="00E671DC" w:rsidRDefault="0069314E" w:rsidP="008E709E">
      <w:pPr>
        <w:bidi/>
        <w:spacing w:line="360" w:lineRule="auto"/>
        <w:ind w:left="720" w:right="426" w:hanging="306"/>
        <w:contextualSpacing/>
        <w:jc w:val="lowKashida"/>
        <w:rPr>
          <w:rFonts w:ascii="Tahoma" w:eastAsia="Times New Roman" w:hAnsi="Tahoma" w:cs="B Mitra"/>
          <w:sz w:val="28"/>
          <w:szCs w:val="28"/>
          <w:shd w:val="clear" w:color="auto" w:fill="FFFFFF"/>
          <w:rtl/>
        </w:rPr>
      </w:pPr>
      <w:r w:rsidRPr="00E671DC">
        <w:rPr>
          <w:rFonts w:ascii="Calibri" w:eastAsia="Times New Roman" w:hAnsi="Calibri" w:cs="B Mitra"/>
          <w:sz w:val="28"/>
          <w:szCs w:val="28"/>
          <w:rtl/>
        </w:rPr>
        <w:t>3-</w:t>
      </w:r>
      <w:r w:rsidRPr="00E671DC">
        <w:rPr>
          <w:rFonts w:ascii="Cambria" w:eastAsia="Times New Roman" w:hAnsi="Cambria" w:cs="Cambria" w:hint="cs"/>
          <w:sz w:val="14"/>
          <w:szCs w:val="14"/>
          <w:rtl/>
        </w:rPr>
        <w:t>   </w:t>
      </w:r>
      <w:r w:rsidRPr="00E671DC">
        <w:rPr>
          <w:rFonts w:ascii="Times New Roman" w:eastAsia="Times New Roman" w:hAnsi="Times New Roman" w:cs="B Mitra"/>
          <w:sz w:val="14"/>
          <w:szCs w:val="14"/>
          <w:rtl/>
        </w:rPr>
        <w:t xml:space="preserve"> </w:t>
      </w:r>
      <w:r w:rsidRPr="00E671DC">
        <w:rPr>
          <w:rFonts w:ascii="Tahoma" w:eastAsia="Times New Roman" w:hAnsi="Tahoma" w:cs="B Mitra" w:hint="cs"/>
          <w:sz w:val="28"/>
          <w:szCs w:val="28"/>
          <w:shd w:val="clear" w:color="auto" w:fill="FFFFFF"/>
          <w:rtl/>
        </w:rPr>
        <w:t xml:space="preserve">بر اساس برنامه درسي ملي ايران، عناصر شايستگي شامل تفكر، ايمان، علم، عمل و </w:t>
      </w:r>
      <w:r w:rsidR="00FD3869" w:rsidRPr="00E671DC">
        <w:rPr>
          <w:rFonts w:ascii="Tahoma" w:eastAsia="Times New Roman" w:hAnsi="Tahoma" w:cs="B Mitra" w:hint="cs"/>
          <w:sz w:val="28"/>
          <w:szCs w:val="28"/>
          <w:shd w:val="clear" w:color="auto" w:fill="FFFFFF"/>
          <w:rtl/>
        </w:rPr>
        <w:t>اخلاق</w:t>
      </w:r>
      <w:r w:rsidRPr="00E671DC">
        <w:rPr>
          <w:rFonts w:ascii="Tahoma" w:eastAsia="Times New Roman" w:hAnsi="Tahoma" w:cs="B Mitra" w:hint="cs"/>
          <w:sz w:val="28"/>
          <w:szCs w:val="28"/>
          <w:shd w:val="clear" w:color="auto" w:fill="FFFFFF"/>
          <w:rtl/>
        </w:rPr>
        <w:t xml:space="preserve"> مي باشند و اين عناصر در ارتباط با يكديگر معنا پيدا مي كنند و تربيت يكپارچه را شكل مي دهند.</w:t>
      </w:r>
    </w:p>
    <w:p w:rsidR="0069314E" w:rsidRPr="00E671DC" w:rsidRDefault="0069314E" w:rsidP="00DE2F2C">
      <w:pPr>
        <w:bidi/>
        <w:spacing w:line="360" w:lineRule="auto"/>
        <w:ind w:left="720" w:right="426" w:hanging="306"/>
        <w:contextualSpacing/>
        <w:jc w:val="lowKashida"/>
        <w:rPr>
          <w:rFonts w:ascii="Tahoma" w:eastAsia="Times New Roman" w:hAnsi="Tahoma" w:cs="B Mitra"/>
          <w:sz w:val="28"/>
          <w:szCs w:val="28"/>
          <w:shd w:val="clear" w:color="auto" w:fill="FFFFFF"/>
        </w:rPr>
      </w:pPr>
      <w:r w:rsidRPr="00E671DC">
        <w:rPr>
          <w:rFonts w:ascii="Calibri" w:eastAsia="Times New Roman" w:hAnsi="Calibri" w:cs="B Mitra"/>
          <w:sz w:val="28"/>
          <w:szCs w:val="28"/>
          <w:rtl/>
        </w:rPr>
        <w:t>4-</w:t>
      </w:r>
      <w:r w:rsidRPr="00E671DC">
        <w:rPr>
          <w:rFonts w:ascii="Cambria" w:eastAsia="Times New Roman" w:hAnsi="Cambria" w:cs="Cambria" w:hint="cs"/>
          <w:sz w:val="14"/>
          <w:szCs w:val="14"/>
          <w:rtl/>
        </w:rPr>
        <w:t>   </w:t>
      </w:r>
      <w:r w:rsidRPr="00E671DC">
        <w:rPr>
          <w:rFonts w:ascii="Times New Roman" w:eastAsia="Times New Roman" w:hAnsi="Times New Roman" w:cs="B Mitra"/>
          <w:sz w:val="14"/>
          <w:szCs w:val="14"/>
          <w:rtl/>
        </w:rPr>
        <w:t xml:space="preserve"> </w:t>
      </w:r>
      <w:r w:rsidRPr="00E671DC">
        <w:rPr>
          <w:rFonts w:ascii="Tahoma" w:eastAsia="Times New Roman" w:hAnsi="Tahoma" w:cs="B Mitra" w:hint="cs"/>
          <w:sz w:val="28"/>
          <w:szCs w:val="28"/>
          <w:shd w:val="clear" w:color="auto" w:fill="FFFFFF"/>
          <w:rtl/>
        </w:rPr>
        <w:t>بر اساس حوزه يادگيري كار و فناوري در برنامه درسي ملي، رويكرد آموزش و ارزشيابي بر اساس شايستگي است.</w:t>
      </w:r>
    </w:p>
    <w:p w:rsidR="0069314E" w:rsidRPr="00E671DC" w:rsidRDefault="0069314E" w:rsidP="00DE2F2C">
      <w:pPr>
        <w:bidi/>
        <w:spacing w:line="360" w:lineRule="auto"/>
        <w:ind w:left="720" w:right="426" w:hanging="306"/>
        <w:contextualSpacing/>
        <w:jc w:val="lowKashida"/>
        <w:rPr>
          <w:rFonts w:ascii="Tahoma" w:eastAsia="Times New Roman" w:hAnsi="Tahoma" w:cs="B Mitra"/>
          <w:sz w:val="28"/>
          <w:szCs w:val="28"/>
          <w:shd w:val="clear" w:color="auto" w:fill="FFFFFF"/>
        </w:rPr>
      </w:pPr>
      <w:r w:rsidRPr="00E671DC">
        <w:rPr>
          <w:rFonts w:ascii="Calibri" w:eastAsia="Times New Roman" w:hAnsi="Calibri" w:cs="B Mitra"/>
          <w:sz w:val="28"/>
          <w:szCs w:val="28"/>
          <w:rtl/>
        </w:rPr>
        <w:t>5-</w:t>
      </w:r>
      <w:r w:rsidRPr="00E671DC">
        <w:rPr>
          <w:rFonts w:ascii="Cambria" w:eastAsia="Times New Roman" w:hAnsi="Cambria" w:cs="Cambria" w:hint="cs"/>
          <w:sz w:val="14"/>
          <w:szCs w:val="14"/>
          <w:rtl/>
        </w:rPr>
        <w:t>   </w:t>
      </w:r>
      <w:r w:rsidRPr="00E671DC">
        <w:rPr>
          <w:rFonts w:ascii="Times New Roman" w:eastAsia="Times New Roman" w:hAnsi="Times New Roman" w:cs="B Mitra"/>
          <w:sz w:val="14"/>
          <w:szCs w:val="14"/>
          <w:rtl/>
        </w:rPr>
        <w:t xml:space="preserve"> </w:t>
      </w:r>
      <w:r w:rsidRPr="00E671DC">
        <w:rPr>
          <w:rFonts w:ascii="Tahoma" w:eastAsia="Times New Roman" w:hAnsi="Tahoma" w:cs="B Mitra" w:hint="cs"/>
          <w:sz w:val="28"/>
          <w:szCs w:val="28"/>
          <w:shd w:val="clear" w:color="auto" w:fill="FFFFFF"/>
          <w:rtl/>
        </w:rPr>
        <w:t>بر اساس برنامه درسي ملي، الگوي هدف گذاري و انتخاب محتوي در چهار عرصه ارتباط هنرجو با خود، خدا، خلق و خلقت تبيين و تدوين مي شود.</w:t>
      </w:r>
    </w:p>
    <w:p w:rsidR="0069314E" w:rsidRPr="00E671DC" w:rsidRDefault="0069314E" w:rsidP="00DE2F2C">
      <w:pPr>
        <w:bidi/>
        <w:spacing w:line="360" w:lineRule="auto"/>
        <w:ind w:left="720" w:right="426" w:hanging="306"/>
        <w:contextualSpacing/>
        <w:jc w:val="lowKashida"/>
        <w:rPr>
          <w:rFonts w:ascii="Tahoma" w:eastAsia="Times New Roman" w:hAnsi="Tahoma" w:cs="B Mitra"/>
          <w:sz w:val="28"/>
          <w:szCs w:val="28"/>
          <w:shd w:val="clear" w:color="auto" w:fill="FFFFFF"/>
        </w:rPr>
      </w:pPr>
      <w:r w:rsidRPr="00E671DC">
        <w:rPr>
          <w:rFonts w:ascii="Calibri" w:eastAsia="Times New Roman" w:hAnsi="Calibri" w:cs="B Mitra"/>
          <w:sz w:val="28"/>
          <w:szCs w:val="28"/>
          <w:rtl/>
        </w:rPr>
        <w:t>6-</w:t>
      </w:r>
      <w:r w:rsidRPr="00E671DC">
        <w:rPr>
          <w:rFonts w:ascii="Cambria" w:eastAsia="Times New Roman" w:hAnsi="Cambria" w:cs="Cambria" w:hint="cs"/>
          <w:sz w:val="14"/>
          <w:szCs w:val="14"/>
          <w:rtl/>
        </w:rPr>
        <w:t>    </w:t>
      </w:r>
      <w:r w:rsidRPr="00E671DC">
        <w:rPr>
          <w:rFonts w:ascii="Times New Roman" w:eastAsia="Times New Roman" w:hAnsi="Times New Roman" w:cs="B Mitra"/>
          <w:sz w:val="14"/>
          <w:szCs w:val="14"/>
          <w:rtl/>
        </w:rPr>
        <w:t xml:space="preserve"> </w:t>
      </w:r>
      <w:r w:rsidRPr="00E671DC">
        <w:rPr>
          <w:rFonts w:ascii="Tahoma" w:eastAsia="Times New Roman" w:hAnsi="Tahoma" w:cs="B Mitra" w:hint="cs"/>
          <w:sz w:val="28"/>
          <w:szCs w:val="28"/>
          <w:shd w:val="clear" w:color="auto" w:fill="FFFFFF"/>
          <w:rtl/>
        </w:rPr>
        <w:t>بر اساس سند تحول بنيادين آموزش و پروش، هدف تربيت كسب شايستگي ها است.</w:t>
      </w:r>
    </w:p>
    <w:p w:rsidR="0069314E" w:rsidRPr="00E671DC" w:rsidRDefault="0069314E" w:rsidP="00DE2F2C">
      <w:pPr>
        <w:bidi/>
        <w:spacing w:line="360" w:lineRule="auto"/>
        <w:ind w:left="720" w:right="426" w:hanging="306"/>
        <w:contextualSpacing/>
        <w:jc w:val="lowKashida"/>
        <w:rPr>
          <w:rFonts w:ascii="Tahoma" w:eastAsia="Times New Roman" w:hAnsi="Tahoma" w:cs="B Mitra"/>
          <w:sz w:val="28"/>
          <w:szCs w:val="28"/>
          <w:lang w:bidi="fa-IR"/>
        </w:rPr>
      </w:pPr>
      <w:r w:rsidRPr="00E671DC">
        <w:rPr>
          <w:rFonts w:ascii="Calibri" w:eastAsia="Times New Roman" w:hAnsi="Calibri" w:cs="B Mitra"/>
          <w:sz w:val="28"/>
          <w:szCs w:val="28"/>
          <w:rtl/>
          <w:lang w:bidi="fa-IR"/>
        </w:rPr>
        <w:t>7-</w:t>
      </w:r>
      <w:r w:rsidRPr="00E671DC">
        <w:rPr>
          <w:rFonts w:ascii="Cambria" w:eastAsia="Times New Roman" w:hAnsi="Cambria" w:cs="Cambria" w:hint="cs"/>
          <w:sz w:val="14"/>
          <w:szCs w:val="14"/>
          <w:rtl/>
          <w:lang w:bidi="fa-IR"/>
        </w:rPr>
        <w:t>   </w:t>
      </w:r>
      <w:r w:rsidRPr="00E671DC">
        <w:rPr>
          <w:rFonts w:ascii="Times New Roman" w:eastAsia="Times New Roman" w:hAnsi="Times New Roman" w:cs="B Mitra"/>
          <w:sz w:val="14"/>
          <w:szCs w:val="14"/>
          <w:rtl/>
          <w:lang w:bidi="fa-IR"/>
        </w:rPr>
        <w:t xml:space="preserve"> </w:t>
      </w:r>
      <w:r w:rsidRPr="00E671DC">
        <w:rPr>
          <w:rFonts w:ascii="Tahoma" w:eastAsia="Times New Roman" w:hAnsi="Tahoma" w:cs="B Mitra" w:hint="cs"/>
          <w:sz w:val="28"/>
          <w:szCs w:val="28"/>
          <w:rtl/>
          <w:lang w:bidi="fa-IR"/>
        </w:rPr>
        <w:t>بر اساس آيين نامه جديد آموزشي دوره دوم متوسطه، ارزشيابي در دروس شايستگي بر اساس شيوه نامه ابلاغي تعيين مي گردد.</w:t>
      </w:r>
    </w:p>
    <w:p w:rsidR="0069314E" w:rsidRPr="00E671DC" w:rsidRDefault="0069314E" w:rsidP="00013F69">
      <w:pPr>
        <w:bidi/>
        <w:spacing w:line="360" w:lineRule="auto"/>
        <w:ind w:left="720" w:right="426" w:hanging="306"/>
        <w:contextualSpacing/>
        <w:jc w:val="lowKashida"/>
        <w:rPr>
          <w:rFonts w:ascii="Tahoma" w:eastAsia="Times New Roman" w:hAnsi="Tahoma" w:cs="B Mitra"/>
          <w:sz w:val="28"/>
          <w:szCs w:val="28"/>
          <w:lang w:bidi="fa-IR"/>
        </w:rPr>
      </w:pPr>
      <w:r w:rsidRPr="00E671DC">
        <w:rPr>
          <w:rFonts w:ascii="Calibri" w:eastAsia="Times New Roman" w:hAnsi="Calibri" w:cs="B Mitra"/>
          <w:sz w:val="28"/>
          <w:szCs w:val="28"/>
          <w:rtl/>
          <w:lang w:bidi="fa-IR"/>
        </w:rPr>
        <w:t>8-</w:t>
      </w:r>
      <w:r w:rsidRPr="00E671DC">
        <w:rPr>
          <w:rFonts w:ascii="Cambria" w:eastAsia="Times New Roman" w:hAnsi="Cambria" w:cs="Cambria" w:hint="cs"/>
          <w:sz w:val="14"/>
          <w:szCs w:val="14"/>
          <w:rtl/>
          <w:lang w:bidi="fa-IR"/>
        </w:rPr>
        <w:t>   </w:t>
      </w:r>
      <w:r w:rsidRPr="00E671DC">
        <w:rPr>
          <w:rFonts w:ascii="Times New Roman" w:eastAsia="Times New Roman" w:hAnsi="Times New Roman" w:cs="B Mitra"/>
          <w:sz w:val="14"/>
          <w:szCs w:val="14"/>
          <w:rtl/>
          <w:lang w:bidi="fa-IR"/>
        </w:rPr>
        <w:t xml:space="preserve"> </w:t>
      </w:r>
      <w:r w:rsidRPr="00E671DC">
        <w:rPr>
          <w:rFonts w:ascii="Tahoma" w:eastAsia="Times New Roman" w:hAnsi="Tahoma" w:cs="B Mitra" w:hint="cs"/>
          <w:sz w:val="28"/>
          <w:szCs w:val="28"/>
          <w:rtl/>
          <w:lang w:bidi="fa-IR"/>
        </w:rPr>
        <w:t xml:space="preserve">بر اساس راهكار 9-21، سند تحول بنيادين آموزش و پرورش ، </w:t>
      </w:r>
      <w:r w:rsidR="00013F69" w:rsidRPr="00E671DC">
        <w:rPr>
          <w:rFonts w:ascii="Tahoma" w:eastAsia="Times New Roman" w:hAnsi="Tahoma" w:cs="B Mitra" w:hint="cs"/>
          <w:sz w:val="28"/>
          <w:szCs w:val="28"/>
          <w:rtl/>
          <w:lang w:bidi="fa-IR"/>
        </w:rPr>
        <w:t xml:space="preserve">توليد بسته آموزشي در برنامه هاي درسي با </w:t>
      </w:r>
      <w:r w:rsidR="00013F69" w:rsidRPr="00E671DC">
        <w:rPr>
          <w:rFonts w:ascii="Tahoma" w:eastAsia="Times New Roman" w:hAnsi="Tahoma" w:cs="B Mitra" w:hint="cs"/>
          <w:sz w:val="28"/>
          <w:szCs w:val="28"/>
          <w:rtl/>
          <w:lang w:bidi="fa-IR"/>
        </w:rPr>
        <w:lastRenderedPageBreak/>
        <w:t xml:space="preserve">رعايت اصل معلم محوري و </w:t>
      </w:r>
      <w:r w:rsidRPr="00E671DC">
        <w:rPr>
          <w:rFonts w:ascii="Tahoma" w:eastAsia="Times New Roman" w:hAnsi="Tahoma" w:cs="B Mitra" w:hint="cs"/>
          <w:sz w:val="28"/>
          <w:szCs w:val="28"/>
          <w:rtl/>
          <w:lang w:bidi="fa-IR"/>
        </w:rPr>
        <w:t xml:space="preserve">حاكميت </w:t>
      </w:r>
      <w:r w:rsidR="00013F69" w:rsidRPr="00E671DC">
        <w:rPr>
          <w:rFonts w:ascii="Tahoma" w:eastAsia="Times New Roman" w:hAnsi="Tahoma" w:cs="B Mitra" w:hint="cs"/>
          <w:sz w:val="28"/>
          <w:szCs w:val="28"/>
          <w:rtl/>
          <w:lang w:bidi="fa-IR"/>
        </w:rPr>
        <w:t>برنامه محوري به جاي كتاب محوري</w:t>
      </w:r>
      <w:r w:rsidRPr="00E671DC">
        <w:rPr>
          <w:rFonts w:ascii="Tahoma" w:eastAsia="Times New Roman" w:hAnsi="Tahoma" w:cs="B Mitra" w:hint="cs"/>
          <w:sz w:val="28"/>
          <w:szCs w:val="28"/>
          <w:rtl/>
          <w:lang w:bidi="fa-IR"/>
        </w:rPr>
        <w:t xml:space="preserve"> برقرار است. لذا برنامه درسي درس اخلاق حرفه اي محور طراحي و تدوين است.</w:t>
      </w:r>
    </w:p>
    <w:p w:rsidR="0069314E" w:rsidRPr="00E671DC" w:rsidRDefault="0069314E" w:rsidP="00DE2F2C">
      <w:pPr>
        <w:bidi/>
        <w:spacing w:line="360" w:lineRule="auto"/>
        <w:ind w:left="720" w:right="426" w:hanging="306"/>
        <w:contextualSpacing/>
        <w:jc w:val="lowKashida"/>
        <w:rPr>
          <w:rFonts w:ascii="Tahoma" w:eastAsia="Times New Roman" w:hAnsi="Tahoma" w:cs="B Mitra"/>
          <w:sz w:val="28"/>
          <w:szCs w:val="28"/>
          <w:lang w:bidi="fa-IR"/>
        </w:rPr>
      </w:pPr>
      <w:r w:rsidRPr="00E671DC">
        <w:rPr>
          <w:rFonts w:ascii="Calibri" w:eastAsia="Times New Roman" w:hAnsi="Calibri" w:cs="B Mitra"/>
          <w:sz w:val="28"/>
          <w:szCs w:val="28"/>
          <w:rtl/>
          <w:lang w:bidi="fa-IR"/>
        </w:rPr>
        <w:t>9-</w:t>
      </w:r>
      <w:r w:rsidRPr="00E671DC">
        <w:rPr>
          <w:rFonts w:ascii="Cambria" w:eastAsia="Times New Roman" w:hAnsi="Cambria" w:cs="Cambria" w:hint="cs"/>
          <w:sz w:val="14"/>
          <w:szCs w:val="14"/>
          <w:rtl/>
          <w:lang w:bidi="fa-IR"/>
        </w:rPr>
        <w:t>   </w:t>
      </w:r>
      <w:r w:rsidRPr="00E671DC">
        <w:rPr>
          <w:rFonts w:ascii="Times New Roman" w:eastAsia="Times New Roman" w:hAnsi="Times New Roman" w:cs="B Mitra"/>
          <w:sz w:val="14"/>
          <w:szCs w:val="14"/>
          <w:rtl/>
          <w:lang w:bidi="fa-IR"/>
        </w:rPr>
        <w:t xml:space="preserve"> </w:t>
      </w:r>
      <w:r w:rsidRPr="00E671DC">
        <w:rPr>
          <w:rFonts w:ascii="Tahoma" w:eastAsia="Times New Roman" w:hAnsi="Tahoma" w:cs="B Mitra" w:hint="cs"/>
          <w:sz w:val="28"/>
          <w:szCs w:val="28"/>
          <w:rtl/>
          <w:lang w:bidi="fa-IR"/>
        </w:rPr>
        <w:t>اين درس در كنار ديگر دروس مانند كارگاه نوآوري  و كارآفريني به صورت يك كل</w:t>
      </w:r>
      <w:r w:rsidR="008E709E" w:rsidRPr="00E671DC">
        <w:rPr>
          <w:rFonts w:ascii="Tahoma" w:eastAsia="Times New Roman" w:hAnsi="Tahoma" w:cs="B Mitra" w:hint="cs"/>
          <w:sz w:val="28"/>
          <w:szCs w:val="28"/>
          <w:rtl/>
          <w:lang w:bidi="fa-IR"/>
        </w:rPr>
        <w:t>،</w:t>
      </w:r>
      <w:r w:rsidRPr="00E671DC">
        <w:rPr>
          <w:rFonts w:ascii="Tahoma" w:eastAsia="Times New Roman" w:hAnsi="Tahoma" w:cs="B Mitra" w:hint="cs"/>
          <w:sz w:val="28"/>
          <w:szCs w:val="28"/>
          <w:rtl/>
          <w:lang w:bidi="fa-IR"/>
        </w:rPr>
        <w:t xml:space="preserve"> اهداف شايستگي هاي غير فني را دنبال مي كنند.</w:t>
      </w:r>
    </w:p>
    <w:p w:rsidR="0069314E" w:rsidRPr="00E671DC" w:rsidRDefault="00DE2F2C" w:rsidP="00DE2F2C">
      <w:pPr>
        <w:bidi/>
        <w:spacing w:line="360" w:lineRule="auto"/>
        <w:ind w:left="720" w:right="426" w:hanging="306"/>
        <w:contextualSpacing/>
        <w:jc w:val="lowKashida"/>
        <w:rPr>
          <w:rFonts w:ascii="Tahoma" w:eastAsia="Times New Roman" w:hAnsi="Tahoma" w:cs="B Mitra"/>
          <w:sz w:val="28"/>
          <w:szCs w:val="28"/>
          <w:lang w:bidi="fa-IR"/>
        </w:rPr>
      </w:pPr>
      <w:r w:rsidRPr="00E671DC">
        <w:rPr>
          <w:noProof/>
        </w:rPr>
        <w:drawing>
          <wp:anchor distT="0" distB="0" distL="114300" distR="114300" simplePos="0" relativeHeight="251660288" behindDoc="1" locked="0" layoutInCell="1" allowOverlap="1" wp14:anchorId="609A0C65" wp14:editId="10DA58C2">
            <wp:simplePos x="0" y="0"/>
            <wp:positionH relativeFrom="column">
              <wp:posOffset>-590550</wp:posOffset>
            </wp:positionH>
            <wp:positionV relativeFrom="paragraph">
              <wp:posOffset>-914400</wp:posOffset>
            </wp:positionV>
            <wp:extent cx="7181850" cy="9576435"/>
            <wp:effectExtent l="2590800" t="114300" r="114300" b="1771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8gq_hashiyeh-rangi01-314.jpg"/>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7181866" cy="9576456"/>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69314E" w:rsidRPr="00E671DC">
        <w:rPr>
          <w:rFonts w:ascii="Calibri" w:eastAsia="Times New Roman" w:hAnsi="Calibri" w:cs="B Mitra"/>
          <w:sz w:val="28"/>
          <w:szCs w:val="28"/>
          <w:rtl/>
          <w:lang w:bidi="fa-IR"/>
        </w:rPr>
        <w:t>10-</w:t>
      </w:r>
      <w:r w:rsidR="0069314E" w:rsidRPr="00E671DC">
        <w:rPr>
          <w:rFonts w:ascii="Cambria" w:eastAsia="Times New Roman" w:hAnsi="Cambria" w:cs="Cambria" w:hint="cs"/>
          <w:sz w:val="14"/>
          <w:szCs w:val="14"/>
          <w:rtl/>
          <w:lang w:bidi="fa-IR"/>
        </w:rPr>
        <w:t> </w:t>
      </w:r>
      <w:r w:rsidRPr="00E671DC">
        <w:rPr>
          <w:rFonts w:ascii="Cambria" w:eastAsia="Times New Roman" w:hAnsi="Cambria" w:cs="Cambria" w:hint="cs"/>
          <w:sz w:val="14"/>
          <w:szCs w:val="14"/>
          <w:rtl/>
          <w:lang w:bidi="fa-IR"/>
        </w:rPr>
        <w:t xml:space="preserve"> </w:t>
      </w:r>
      <w:r w:rsidR="0069314E" w:rsidRPr="00E671DC">
        <w:rPr>
          <w:rFonts w:ascii="Cambria" w:eastAsia="Times New Roman" w:hAnsi="Cambria" w:cs="Cambria" w:hint="cs"/>
          <w:sz w:val="14"/>
          <w:szCs w:val="14"/>
          <w:rtl/>
          <w:lang w:bidi="fa-IR"/>
        </w:rPr>
        <w:t> </w:t>
      </w:r>
      <w:r w:rsidR="0069314E" w:rsidRPr="00E671DC">
        <w:rPr>
          <w:rFonts w:ascii="Times New Roman" w:eastAsia="Times New Roman" w:hAnsi="Times New Roman" w:cs="B Mitra"/>
          <w:sz w:val="14"/>
          <w:szCs w:val="14"/>
          <w:rtl/>
          <w:lang w:bidi="fa-IR"/>
        </w:rPr>
        <w:t xml:space="preserve"> </w:t>
      </w:r>
      <w:r w:rsidR="0069314E" w:rsidRPr="00E671DC">
        <w:rPr>
          <w:rFonts w:ascii="Tahoma" w:eastAsia="Times New Roman" w:hAnsi="Tahoma" w:cs="B Mitra" w:hint="cs"/>
          <w:sz w:val="28"/>
          <w:szCs w:val="28"/>
          <w:rtl/>
          <w:lang w:bidi="fa-IR"/>
        </w:rPr>
        <w:t>طراحي و ساختار درس اخلاق حرفه اي همانند ديگر دروس شايستگي غير فني در دوره دوم متوسطه است.</w:t>
      </w:r>
    </w:p>
    <w:p w:rsidR="0069314E" w:rsidRPr="00E671DC" w:rsidRDefault="0069314E" w:rsidP="00DE2F2C">
      <w:pPr>
        <w:bidi/>
        <w:spacing w:line="360" w:lineRule="auto"/>
        <w:ind w:left="900" w:right="426" w:hanging="306"/>
        <w:contextualSpacing/>
        <w:jc w:val="lowKashida"/>
        <w:rPr>
          <w:rFonts w:ascii="Tahoma" w:eastAsia="Times New Roman" w:hAnsi="Tahoma" w:cs="B Mitra"/>
          <w:sz w:val="28"/>
          <w:szCs w:val="28"/>
          <w:lang w:bidi="fa-IR"/>
        </w:rPr>
      </w:pPr>
      <w:r w:rsidRPr="00E671DC">
        <w:rPr>
          <w:rFonts w:ascii="Calibri" w:eastAsia="Times New Roman" w:hAnsi="Calibri" w:cs="B Mitra"/>
          <w:sz w:val="28"/>
          <w:szCs w:val="28"/>
          <w:rtl/>
          <w:lang w:bidi="fa-IR"/>
        </w:rPr>
        <w:t>11-</w:t>
      </w:r>
      <w:r w:rsidRPr="00E671DC">
        <w:rPr>
          <w:rFonts w:ascii="Cambria" w:eastAsia="Times New Roman" w:hAnsi="Cambria" w:cs="Cambria" w:hint="cs"/>
          <w:sz w:val="14"/>
          <w:szCs w:val="14"/>
          <w:rtl/>
          <w:lang w:bidi="fa-IR"/>
        </w:rPr>
        <w:t>  </w:t>
      </w:r>
      <w:r w:rsidRPr="00E671DC">
        <w:rPr>
          <w:rFonts w:ascii="Times New Roman" w:eastAsia="Times New Roman" w:hAnsi="Times New Roman" w:cs="B Mitra"/>
          <w:sz w:val="14"/>
          <w:szCs w:val="14"/>
          <w:rtl/>
          <w:lang w:bidi="fa-IR"/>
        </w:rPr>
        <w:t xml:space="preserve"> </w:t>
      </w:r>
      <w:r w:rsidRPr="00E671DC">
        <w:rPr>
          <w:rFonts w:ascii="Tahoma" w:eastAsia="Times New Roman" w:hAnsi="Tahoma" w:cs="B Mitra" w:hint="cs"/>
          <w:sz w:val="28"/>
          <w:szCs w:val="28"/>
          <w:rtl/>
          <w:lang w:bidi="fa-IR"/>
        </w:rPr>
        <w:t>رويكرد آموزش اخلاق حرفه اي همانند ديگر شايستگي هاي غير فني به دو صورت آموزش تلفيقي و آموزش مستقل است.</w:t>
      </w:r>
    </w:p>
    <w:p w:rsidR="0069314E" w:rsidRPr="00E671DC" w:rsidRDefault="0069314E" w:rsidP="00DE2F2C">
      <w:pPr>
        <w:bidi/>
        <w:spacing w:line="360" w:lineRule="auto"/>
        <w:ind w:left="900" w:right="426" w:hanging="306"/>
        <w:contextualSpacing/>
        <w:jc w:val="lowKashida"/>
        <w:rPr>
          <w:rFonts w:ascii="Tahoma" w:eastAsia="Times New Roman" w:hAnsi="Tahoma" w:cs="B Mitra"/>
          <w:sz w:val="28"/>
          <w:szCs w:val="28"/>
          <w:lang w:bidi="fa-IR"/>
        </w:rPr>
      </w:pPr>
      <w:r w:rsidRPr="00E671DC">
        <w:rPr>
          <w:rFonts w:ascii="Calibri" w:eastAsia="Times New Roman" w:hAnsi="Calibri" w:cs="B Mitra"/>
          <w:sz w:val="28"/>
          <w:szCs w:val="28"/>
          <w:rtl/>
          <w:lang w:bidi="fa-IR"/>
        </w:rPr>
        <w:t>12-</w:t>
      </w:r>
      <w:r w:rsidRPr="00E671DC">
        <w:rPr>
          <w:rFonts w:ascii="Cambria" w:eastAsia="Times New Roman" w:hAnsi="Cambria" w:cs="Cambria" w:hint="cs"/>
          <w:sz w:val="14"/>
          <w:szCs w:val="14"/>
          <w:rtl/>
          <w:lang w:bidi="fa-IR"/>
        </w:rPr>
        <w:t>  </w:t>
      </w:r>
      <w:r w:rsidRPr="00E671DC">
        <w:rPr>
          <w:rFonts w:ascii="Times New Roman" w:eastAsia="Times New Roman" w:hAnsi="Times New Roman" w:cs="B Mitra"/>
          <w:sz w:val="14"/>
          <w:szCs w:val="14"/>
          <w:rtl/>
          <w:lang w:bidi="fa-IR"/>
        </w:rPr>
        <w:t xml:space="preserve"> </w:t>
      </w:r>
      <w:r w:rsidRPr="00E671DC">
        <w:rPr>
          <w:rFonts w:ascii="Tahoma" w:eastAsia="Times New Roman" w:hAnsi="Tahoma" w:cs="B Mitra" w:hint="cs"/>
          <w:sz w:val="28"/>
          <w:szCs w:val="28"/>
          <w:rtl/>
          <w:lang w:bidi="fa-IR"/>
        </w:rPr>
        <w:t>درس مستقل اخلاق حرفه اي در پايه 12 داراي 2 ساعت در هفته، شامل 5 پودمان و هر پودمان شامل 6 جلسه  آموزشي است.</w:t>
      </w:r>
    </w:p>
    <w:p w:rsidR="0069314E" w:rsidRPr="00E671DC" w:rsidRDefault="0069314E" w:rsidP="00DE2F2C">
      <w:pPr>
        <w:bidi/>
        <w:spacing w:line="360" w:lineRule="auto"/>
        <w:ind w:left="900" w:right="426" w:hanging="306"/>
        <w:contextualSpacing/>
        <w:jc w:val="lowKashida"/>
        <w:rPr>
          <w:rFonts w:ascii="Tahoma" w:eastAsia="Times New Roman" w:hAnsi="Tahoma" w:cs="B Mitra"/>
          <w:sz w:val="28"/>
          <w:szCs w:val="28"/>
          <w:lang w:bidi="fa-IR"/>
        </w:rPr>
      </w:pPr>
      <w:r w:rsidRPr="00E671DC">
        <w:rPr>
          <w:rFonts w:ascii="Calibri" w:eastAsia="Times New Roman" w:hAnsi="Calibri" w:cs="B Mitra"/>
          <w:sz w:val="28"/>
          <w:szCs w:val="28"/>
          <w:rtl/>
          <w:lang w:bidi="fa-IR"/>
        </w:rPr>
        <w:t>13-</w:t>
      </w:r>
      <w:r w:rsidRPr="00E671DC">
        <w:rPr>
          <w:rFonts w:ascii="Cambria" w:eastAsia="Times New Roman" w:hAnsi="Cambria" w:cs="Cambria" w:hint="cs"/>
          <w:sz w:val="14"/>
          <w:szCs w:val="14"/>
          <w:rtl/>
          <w:lang w:bidi="fa-IR"/>
        </w:rPr>
        <w:t>  </w:t>
      </w:r>
      <w:r w:rsidRPr="00E671DC">
        <w:rPr>
          <w:rFonts w:ascii="Times New Roman" w:eastAsia="Times New Roman" w:hAnsi="Times New Roman" w:cs="B Mitra"/>
          <w:sz w:val="14"/>
          <w:szCs w:val="14"/>
          <w:rtl/>
          <w:lang w:bidi="fa-IR"/>
        </w:rPr>
        <w:t xml:space="preserve"> </w:t>
      </w:r>
      <w:r w:rsidRPr="00E671DC">
        <w:rPr>
          <w:rFonts w:ascii="Tahoma" w:eastAsia="Times New Roman" w:hAnsi="Tahoma" w:cs="B Mitra" w:hint="cs"/>
          <w:sz w:val="28"/>
          <w:szCs w:val="28"/>
          <w:rtl/>
          <w:lang w:bidi="fa-IR"/>
        </w:rPr>
        <w:t>بر اساس اصل اعتبار نقش يادگيرنده در برنامه درسي ملي،  بايد به هنرجويان نقش فعال، داوطلبانه، آگاهانه در فرآيند ياددهي- يادگيري داده شود.</w:t>
      </w:r>
    </w:p>
    <w:p w:rsidR="0069314E" w:rsidRPr="00E671DC" w:rsidRDefault="0069314E" w:rsidP="0069314E">
      <w:pPr>
        <w:bidi/>
        <w:spacing w:line="276" w:lineRule="auto"/>
        <w:ind w:left="900" w:right="426" w:hanging="306"/>
        <w:contextualSpacing/>
        <w:jc w:val="lowKashida"/>
        <w:rPr>
          <w:rFonts w:ascii="Tahoma" w:eastAsia="Times New Roman" w:hAnsi="Tahoma" w:cs="B Mitra"/>
          <w:sz w:val="28"/>
          <w:szCs w:val="28"/>
          <w:lang w:bidi="fa-IR"/>
        </w:rPr>
      </w:pPr>
      <w:r w:rsidRPr="00E671DC">
        <w:rPr>
          <w:rFonts w:ascii="Calibri" w:eastAsia="Times New Roman" w:hAnsi="Calibri" w:cs="B Mitra"/>
          <w:sz w:val="28"/>
          <w:szCs w:val="28"/>
          <w:rtl/>
          <w:lang w:bidi="fa-IR"/>
        </w:rPr>
        <w:t>14-</w:t>
      </w:r>
      <w:r w:rsidRPr="00E671DC">
        <w:rPr>
          <w:rFonts w:ascii="Cambria" w:eastAsia="Times New Roman" w:hAnsi="Cambria" w:cs="Cambria" w:hint="cs"/>
          <w:sz w:val="14"/>
          <w:szCs w:val="14"/>
          <w:rtl/>
          <w:lang w:bidi="fa-IR"/>
        </w:rPr>
        <w:t>  </w:t>
      </w:r>
      <w:r w:rsidRPr="00E671DC">
        <w:rPr>
          <w:rFonts w:ascii="Times New Roman" w:eastAsia="Times New Roman" w:hAnsi="Times New Roman" w:cs="B Mitra"/>
          <w:sz w:val="14"/>
          <w:szCs w:val="14"/>
          <w:rtl/>
          <w:lang w:bidi="fa-IR"/>
        </w:rPr>
        <w:t xml:space="preserve"> </w:t>
      </w:r>
      <w:r w:rsidRPr="00E671DC">
        <w:rPr>
          <w:rFonts w:ascii="Tahoma" w:eastAsia="Times New Roman" w:hAnsi="Tahoma" w:cs="B Mitra" w:hint="cs"/>
          <w:sz w:val="28"/>
          <w:szCs w:val="28"/>
          <w:rtl/>
          <w:lang w:bidi="fa-IR"/>
        </w:rPr>
        <w:t>بر اساس اصل اعتبار نقش مرجعيت هنرآموزان در برنامه درسي ملي،  بايد در برنامه درسي اخلاق حرفه اي  به نقش مرجعيت معلم در هدايت تربيتي براي تقدم تزكيه بر تعليم، غني سازي محيط يادگيري و فعال سازي هنرجويان توجه داشت.</w:t>
      </w:r>
    </w:p>
    <w:p w:rsidR="0069314E" w:rsidRPr="00E671DC" w:rsidRDefault="0069314E" w:rsidP="0069314E">
      <w:pPr>
        <w:bidi/>
        <w:spacing w:line="276" w:lineRule="auto"/>
        <w:ind w:left="900" w:right="426" w:hanging="306"/>
        <w:contextualSpacing/>
        <w:jc w:val="lowKashida"/>
        <w:rPr>
          <w:rFonts w:ascii="Tahoma" w:eastAsia="Times New Roman" w:hAnsi="Tahoma" w:cs="B Mitra"/>
          <w:sz w:val="28"/>
          <w:szCs w:val="28"/>
          <w:lang w:bidi="fa-IR"/>
        </w:rPr>
      </w:pPr>
      <w:r w:rsidRPr="00E671DC">
        <w:rPr>
          <w:rFonts w:ascii="Calibri" w:eastAsia="Times New Roman" w:hAnsi="Calibri" w:cs="B Mitra"/>
          <w:sz w:val="28"/>
          <w:szCs w:val="28"/>
          <w:rtl/>
          <w:lang w:bidi="fa-IR"/>
        </w:rPr>
        <w:t>15-</w:t>
      </w:r>
      <w:r w:rsidRPr="00E671DC">
        <w:rPr>
          <w:rFonts w:ascii="Calibri" w:eastAsia="Times New Roman" w:hAnsi="Calibri" w:cs="Calibri" w:hint="cs"/>
          <w:sz w:val="14"/>
          <w:szCs w:val="14"/>
          <w:rtl/>
          <w:lang w:bidi="fa-IR"/>
        </w:rPr>
        <w:t>  </w:t>
      </w:r>
      <w:r w:rsidRPr="00E671DC">
        <w:rPr>
          <w:rFonts w:ascii="Times New Roman" w:eastAsia="Times New Roman" w:hAnsi="Times New Roman" w:cs="B Mitra"/>
          <w:sz w:val="14"/>
          <w:szCs w:val="14"/>
          <w:rtl/>
          <w:lang w:bidi="fa-IR"/>
        </w:rPr>
        <w:t xml:space="preserve"> </w:t>
      </w:r>
      <w:r w:rsidRPr="00E671DC">
        <w:rPr>
          <w:rFonts w:ascii="Tahoma" w:eastAsia="Times New Roman" w:hAnsi="Tahoma" w:cs="B Mitra" w:hint="cs"/>
          <w:sz w:val="28"/>
          <w:szCs w:val="28"/>
          <w:rtl/>
          <w:lang w:bidi="fa-IR"/>
        </w:rPr>
        <w:t>در درس اخلاق حرفه اي، انتخاب پودمان ها و شايستگي ها بر اخلاق كسب و كار،اخلاق فردي و بر فعل اخلاقي متمركز است. همچنين شايستگي هاي انتخاب شده نقش عنصر اخلاق در  آن تاكيد شده است.</w:t>
      </w:r>
    </w:p>
    <w:p w:rsidR="0069314E" w:rsidRPr="00E671DC" w:rsidRDefault="0069314E" w:rsidP="0069314E">
      <w:pPr>
        <w:bidi/>
        <w:spacing w:line="276" w:lineRule="auto"/>
        <w:ind w:left="900" w:right="426" w:hanging="306"/>
        <w:contextualSpacing/>
        <w:jc w:val="lowKashida"/>
        <w:rPr>
          <w:rFonts w:ascii="Tahoma" w:eastAsia="Times New Roman" w:hAnsi="Tahoma" w:cs="B Mitra"/>
          <w:sz w:val="28"/>
          <w:szCs w:val="28"/>
          <w:lang w:bidi="fa-IR"/>
        </w:rPr>
      </w:pPr>
      <w:r w:rsidRPr="00E671DC">
        <w:rPr>
          <w:rFonts w:ascii="Calibri" w:eastAsia="Times New Roman" w:hAnsi="Calibri" w:cs="B Mitra"/>
          <w:sz w:val="28"/>
          <w:szCs w:val="28"/>
          <w:rtl/>
          <w:lang w:bidi="fa-IR"/>
        </w:rPr>
        <w:t>16-</w:t>
      </w:r>
      <w:r w:rsidRPr="00E671DC">
        <w:rPr>
          <w:rFonts w:ascii="Calibri" w:eastAsia="Times New Roman" w:hAnsi="Calibri" w:cs="Calibri" w:hint="cs"/>
          <w:sz w:val="14"/>
          <w:szCs w:val="14"/>
          <w:rtl/>
          <w:lang w:bidi="fa-IR"/>
        </w:rPr>
        <w:t>  </w:t>
      </w:r>
      <w:r w:rsidRPr="00E671DC">
        <w:rPr>
          <w:rFonts w:ascii="Times New Roman" w:eastAsia="Times New Roman" w:hAnsi="Times New Roman" w:cs="B Mitra"/>
          <w:sz w:val="14"/>
          <w:szCs w:val="14"/>
          <w:rtl/>
          <w:lang w:bidi="fa-IR"/>
        </w:rPr>
        <w:t xml:space="preserve"> </w:t>
      </w:r>
      <w:r w:rsidRPr="00E671DC">
        <w:rPr>
          <w:rFonts w:ascii="Tahoma" w:eastAsia="Times New Roman" w:hAnsi="Tahoma" w:cs="B Mitra" w:hint="cs"/>
          <w:sz w:val="28"/>
          <w:szCs w:val="28"/>
          <w:rtl/>
          <w:lang w:bidi="fa-IR"/>
        </w:rPr>
        <w:t>انتخاب شايستگي ها و پودمان ها اخلاق حرفه اي، مورد تاكيد قانون نيز مي باشد.</w:t>
      </w:r>
    </w:p>
    <w:p w:rsidR="0069314E" w:rsidRPr="00E671DC" w:rsidRDefault="0069314E" w:rsidP="0069314E">
      <w:pPr>
        <w:bidi/>
        <w:spacing w:line="276" w:lineRule="auto"/>
        <w:ind w:left="900" w:right="426" w:hanging="306"/>
        <w:contextualSpacing/>
        <w:jc w:val="lowKashida"/>
        <w:rPr>
          <w:rFonts w:ascii="Tahoma" w:eastAsia="Times New Roman" w:hAnsi="Tahoma" w:cs="B Mitra"/>
          <w:sz w:val="28"/>
          <w:szCs w:val="28"/>
          <w:lang w:bidi="fa-IR"/>
        </w:rPr>
      </w:pPr>
      <w:r w:rsidRPr="00E671DC">
        <w:rPr>
          <w:rFonts w:ascii="Calibri" w:eastAsia="Times New Roman" w:hAnsi="Calibri" w:cs="B Mitra"/>
          <w:sz w:val="28"/>
          <w:szCs w:val="28"/>
          <w:rtl/>
          <w:lang w:bidi="fa-IR"/>
        </w:rPr>
        <w:lastRenderedPageBreak/>
        <w:t>17-</w:t>
      </w:r>
      <w:r w:rsidRPr="00E671DC">
        <w:rPr>
          <w:rFonts w:ascii="Calibri" w:eastAsia="Times New Roman" w:hAnsi="Calibri" w:cs="Calibri" w:hint="cs"/>
          <w:sz w:val="14"/>
          <w:szCs w:val="14"/>
          <w:rtl/>
          <w:lang w:bidi="fa-IR"/>
        </w:rPr>
        <w:t>  </w:t>
      </w:r>
      <w:r w:rsidRPr="00E671DC">
        <w:rPr>
          <w:rFonts w:ascii="Times New Roman" w:eastAsia="Times New Roman" w:hAnsi="Times New Roman" w:cs="B Mitra"/>
          <w:sz w:val="14"/>
          <w:szCs w:val="14"/>
          <w:rtl/>
          <w:lang w:bidi="fa-IR"/>
        </w:rPr>
        <w:t xml:space="preserve"> </w:t>
      </w:r>
      <w:r w:rsidRPr="00E671DC">
        <w:rPr>
          <w:rFonts w:ascii="Tahoma" w:eastAsia="Times New Roman" w:hAnsi="Tahoma" w:cs="B Mitra" w:hint="cs"/>
          <w:sz w:val="28"/>
          <w:szCs w:val="28"/>
          <w:rtl/>
          <w:lang w:bidi="fa-IR"/>
        </w:rPr>
        <w:t>بر اساس بند 1-9 برنامه درسي ملي، راهبردهاي ياددهي-يادگيري بايستي در موقعيت هاي واقعي زندگي و شغلي و حرفه اي انتخاب شوند.</w:t>
      </w:r>
    </w:p>
    <w:p w:rsidR="0069314E" w:rsidRPr="00E671DC" w:rsidRDefault="0069314E" w:rsidP="0069314E">
      <w:pPr>
        <w:bidi/>
        <w:spacing w:line="276" w:lineRule="auto"/>
        <w:ind w:left="900" w:right="426" w:hanging="306"/>
        <w:contextualSpacing/>
        <w:jc w:val="lowKashida"/>
        <w:rPr>
          <w:rFonts w:ascii="Tahoma" w:eastAsia="Times New Roman" w:hAnsi="Tahoma" w:cs="B Mitra"/>
          <w:sz w:val="28"/>
          <w:szCs w:val="28"/>
          <w:lang w:bidi="fa-IR"/>
        </w:rPr>
      </w:pPr>
      <w:r w:rsidRPr="00E671DC">
        <w:rPr>
          <w:rFonts w:ascii="Calibri" w:eastAsia="Times New Roman" w:hAnsi="Calibri" w:cs="B Mitra"/>
          <w:sz w:val="28"/>
          <w:szCs w:val="28"/>
          <w:rtl/>
          <w:lang w:bidi="fa-IR"/>
        </w:rPr>
        <w:t>18-</w:t>
      </w:r>
      <w:r w:rsidRPr="00E671DC">
        <w:rPr>
          <w:rFonts w:ascii="Calibri" w:eastAsia="Times New Roman" w:hAnsi="Calibri" w:cs="Calibri" w:hint="cs"/>
          <w:sz w:val="14"/>
          <w:szCs w:val="14"/>
          <w:rtl/>
          <w:lang w:bidi="fa-IR"/>
        </w:rPr>
        <w:t>  </w:t>
      </w:r>
      <w:r w:rsidRPr="00E671DC">
        <w:rPr>
          <w:rFonts w:ascii="Times New Roman" w:eastAsia="Times New Roman" w:hAnsi="Times New Roman" w:cs="B Mitra"/>
          <w:sz w:val="14"/>
          <w:szCs w:val="14"/>
          <w:rtl/>
          <w:lang w:bidi="fa-IR"/>
        </w:rPr>
        <w:t xml:space="preserve"> </w:t>
      </w:r>
      <w:r w:rsidRPr="00E671DC">
        <w:rPr>
          <w:rFonts w:ascii="Tahoma" w:eastAsia="Times New Roman" w:hAnsi="Tahoma" w:cs="B Mitra" w:hint="cs"/>
          <w:sz w:val="28"/>
          <w:szCs w:val="28"/>
          <w:rtl/>
          <w:lang w:bidi="fa-IR"/>
        </w:rPr>
        <w:t xml:space="preserve"> بر اساس بند 12-3  برنامه درسي ملي سياست چند تاليفي، توليد محتواي الكترونيكي و بسته آموزشي با محوريت برنامه درسي مورد توجه است.</w:t>
      </w:r>
    </w:p>
    <w:p w:rsidR="0069314E" w:rsidRPr="00E671DC" w:rsidRDefault="0069314E" w:rsidP="0069314E">
      <w:pPr>
        <w:bidi/>
        <w:spacing w:line="276" w:lineRule="auto"/>
        <w:ind w:left="900" w:right="426" w:hanging="306"/>
        <w:contextualSpacing/>
        <w:jc w:val="lowKashida"/>
        <w:rPr>
          <w:rFonts w:ascii="Tahoma" w:eastAsia="Times New Roman" w:hAnsi="Tahoma" w:cs="B Mitra"/>
          <w:sz w:val="28"/>
          <w:szCs w:val="28"/>
          <w:lang w:bidi="fa-IR"/>
        </w:rPr>
      </w:pPr>
      <w:r w:rsidRPr="00E671DC">
        <w:rPr>
          <w:rFonts w:ascii="Calibri" w:eastAsia="Times New Roman" w:hAnsi="Calibri" w:cs="B Mitra"/>
          <w:sz w:val="28"/>
          <w:szCs w:val="28"/>
          <w:rtl/>
          <w:lang w:bidi="fa-IR"/>
        </w:rPr>
        <w:t>19-</w:t>
      </w:r>
      <w:r w:rsidRPr="00E671DC">
        <w:rPr>
          <w:rFonts w:ascii="Calibri" w:eastAsia="Times New Roman" w:hAnsi="Calibri" w:cs="Calibri" w:hint="cs"/>
          <w:sz w:val="14"/>
          <w:szCs w:val="14"/>
          <w:rtl/>
          <w:lang w:bidi="fa-IR"/>
        </w:rPr>
        <w:t>  </w:t>
      </w:r>
      <w:r w:rsidRPr="00E671DC">
        <w:rPr>
          <w:rFonts w:ascii="Times New Roman" w:eastAsia="Times New Roman" w:hAnsi="Times New Roman" w:cs="B Mitra"/>
          <w:sz w:val="14"/>
          <w:szCs w:val="14"/>
          <w:rtl/>
          <w:lang w:bidi="fa-IR"/>
        </w:rPr>
        <w:t xml:space="preserve"> </w:t>
      </w:r>
      <w:r w:rsidRPr="00E671DC">
        <w:rPr>
          <w:rFonts w:ascii="Tahoma" w:eastAsia="Times New Roman" w:hAnsi="Tahoma" w:cs="B Mitra" w:hint="cs"/>
          <w:sz w:val="28"/>
          <w:szCs w:val="28"/>
          <w:rtl/>
          <w:lang w:bidi="fa-IR"/>
        </w:rPr>
        <w:t>بر اساس بند 5-12، مواد و رسانه هاي يادگيري بايستي مراكز و منابع يادگيري داخل  و خارج مدرسه به ويژه جامعه محلي را توسعه و تقويت نمايند.</w:t>
      </w:r>
    </w:p>
    <w:p w:rsidR="0069314E" w:rsidRPr="00E671DC" w:rsidRDefault="0069314E" w:rsidP="0069314E">
      <w:pPr>
        <w:bidi/>
        <w:spacing w:line="276" w:lineRule="auto"/>
        <w:ind w:left="900" w:right="426" w:hanging="306"/>
        <w:contextualSpacing/>
        <w:jc w:val="lowKashida"/>
        <w:rPr>
          <w:rFonts w:ascii="Tahoma" w:eastAsia="Times New Roman" w:hAnsi="Tahoma" w:cs="B Mitra"/>
          <w:sz w:val="20"/>
          <w:szCs w:val="20"/>
        </w:rPr>
      </w:pPr>
      <w:r w:rsidRPr="00E671DC">
        <w:rPr>
          <w:rFonts w:ascii="Calibri" w:eastAsia="Times New Roman" w:hAnsi="Calibri" w:cs="B Mitra"/>
          <w:sz w:val="28"/>
          <w:szCs w:val="28"/>
          <w:rtl/>
          <w:lang w:bidi="fa-IR"/>
        </w:rPr>
        <w:t>20-</w:t>
      </w:r>
      <w:r w:rsidRPr="00E671DC">
        <w:rPr>
          <w:rFonts w:ascii="Calibri" w:eastAsia="Times New Roman" w:hAnsi="Calibri" w:cs="Calibri" w:hint="cs"/>
          <w:sz w:val="14"/>
          <w:szCs w:val="14"/>
          <w:rtl/>
          <w:lang w:bidi="fa-IR"/>
        </w:rPr>
        <w:t>  </w:t>
      </w:r>
      <w:r w:rsidRPr="00E671DC">
        <w:rPr>
          <w:rFonts w:ascii="Times New Roman" w:eastAsia="Times New Roman" w:hAnsi="Times New Roman" w:cs="B Mitra"/>
          <w:sz w:val="14"/>
          <w:szCs w:val="14"/>
          <w:rtl/>
          <w:lang w:bidi="fa-IR"/>
        </w:rPr>
        <w:t xml:space="preserve"> </w:t>
      </w:r>
      <w:r w:rsidRPr="00E671DC">
        <w:rPr>
          <w:rFonts w:ascii="Tahoma" w:eastAsia="Times New Roman" w:hAnsi="Tahoma" w:cs="B Mitra" w:hint="cs"/>
          <w:sz w:val="28"/>
          <w:szCs w:val="28"/>
          <w:rtl/>
          <w:lang w:bidi="fa-IR"/>
        </w:rPr>
        <w:t>ارزشيابي در اين درس با ارائه شواهد متنوع و كافي، در خصوص تحقق اهداف آموزش و استاندارد عملكرد انجام مي شود (بند 2-10 برنامه درسي ملي).</w:t>
      </w:r>
    </w:p>
    <w:p w:rsidR="0069314E" w:rsidRPr="00E671DC" w:rsidRDefault="0069314E" w:rsidP="0069314E">
      <w:pPr>
        <w:ind w:right="426" w:hanging="306"/>
        <w:rPr>
          <w:rtl/>
        </w:rPr>
      </w:pPr>
    </w:p>
    <w:p w:rsidR="00332B8F" w:rsidRPr="00E671DC" w:rsidRDefault="00332B8F" w:rsidP="0069314E">
      <w:pPr>
        <w:bidi/>
        <w:ind w:right="426" w:hanging="306"/>
      </w:pPr>
    </w:p>
    <w:sectPr w:rsidR="00332B8F" w:rsidRPr="00E671DC" w:rsidSect="0069314E">
      <w:headerReference w:type="even" r:id="rId8"/>
      <w:headerReference w:type="default" r:id="rId9"/>
      <w:headerReference w:type="first" r:id="rId10"/>
      <w:pgSz w:w="12240" w:h="15840"/>
      <w:pgMar w:top="15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B29" w:rsidRDefault="00482B29" w:rsidP="0069314E">
      <w:pPr>
        <w:spacing w:after="0" w:line="240" w:lineRule="auto"/>
      </w:pPr>
      <w:r>
        <w:separator/>
      </w:r>
    </w:p>
  </w:endnote>
  <w:endnote w:type="continuationSeparator" w:id="0">
    <w:p w:rsidR="00482B29" w:rsidRDefault="00482B29" w:rsidP="0069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B29" w:rsidRDefault="00482B29" w:rsidP="0069314E">
      <w:pPr>
        <w:spacing w:after="0" w:line="240" w:lineRule="auto"/>
      </w:pPr>
      <w:r>
        <w:separator/>
      </w:r>
    </w:p>
  </w:footnote>
  <w:footnote w:type="continuationSeparator" w:id="0">
    <w:p w:rsidR="00482B29" w:rsidRDefault="00482B29" w:rsidP="00693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14E" w:rsidRDefault="00482B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80251" o:spid="_x0000_s2050" type="#_x0000_t75" style="position:absolute;margin-left:0;margin-top:0;width:841.65pt;height:1020.2pt;z-index:-251657216;mso-position-horizontal:center;mso-position-horizontal-relative:margin;mso-position-vertical:center;mso-position-vertical-relative:margin" o:allowincell="f">
          <v:imagedata r:id="rId1" o:title="d8gq_hashiyeh-rangi01-31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14E" w:rsidRDefault="00482B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80252" o:spid="_x0000_s2051" type="#_x0000_t75" style="position:absolute;margin-left:0;margin-top:0;width:841.65pt;height:1020.2pt;z-index:-251656192;mso-position-horizontal:center;mso-position-horizontal-relative:margin;mso-position-vertical:center;mso-position-vertical-relative:margin" o:allowincell="f">
          <v:imagedata r:id="rId1" o:title="d8gq_hashiyeh-rangi01-314"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14E" w:rsidRDefault="00482B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80250" o:spid="_x0000_s2049" type="#_x0000_t75" style="position:absolute;margin-left:0;margin-top:0;width:841.65pt;height:1020.2pt;z-index:-251658240;mso-position-horizontal:center;mso-position-horizontal-relative:margin;mso-position-vertical:center;mso-position-vertical-relative:margin" o:allowincell="f">
          <v:imagedata r:id="rId1" o:title="d8gq_hashiyeh-rangi01-314"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4E"/>
    <w:rsid w:val="00013F69"/>
    <w:rsid w:val="0020552A"/>
    <w:rsid w:val="0031644C"/>
    <w:rsid w:val="00332B8F"/>
    <w:rsid w:val="0038756E"/>
    <w:rsid w:val="00482B29"/>
    <w:rsid w:val="00610122"/>
    <w:rsid w:val="0069314E"/>
    <w:rsid w:val="00756D8F"/>
    <w:rsid w:val="008B44EB"/>
    <w:rsid w:val="008E709E"/>
    <w:rsid w:val="00DE2F2C"/>
    <w:rsid w:val="00E671DC"/>
    <w:rsid w:val="00FD38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EC12436-AD67-46A1-AF9F-FC037257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14E"/>
  </w:style>
  <w:style w:type="paragraph" w:styleId="Footer">
    <w:name w:val="footer"/>
    <w:basedOn w:val="Normal"/>
    <w:link w:val="FooterChar"/>
    <w:uiPriority w:val="99"/>
    <w:unhideWhenUsed/>
    <w:rsid w:val="00693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14E"/>
  </w:style>
  <w:style w:type="paragraph" w:styleId="ListParagraph">
    <w:name w:val="List Paragraph"/>
    <w:basedOn w:val="Normal"/>
    <w:uiPriority w:val="34"/>
    <w:qFormat/>
    <w:rsid w:val="006931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625200">
      <w:bodyDiv w:val="1"/>
      <w:marLeft w:val="0"/>
      <w:marRight w:val="0"/>
      <w:marTop w:val="0"/>
      <w:marBottom w:val="0"/>
      <w:divBdr>
        <w:top w:val="none" w:sz="0" w:space="0" w:color="auto"/>
        <w:left w:val="none" w:sz="0" w:space="0" w:color="auto"/>
        <w:bottom w:val="none" w:sz="0" w:space="0" w:color="auto"/>
        <w:right w:val="none" w:sz="0" w:space="0" w:color="auto"/>
      </w:divBdr>
      <w:divsChild>
        <w:div w:id="1337922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malihe tazari</dc:creator>
  <cp:keywords/>
  <dc:description/>
  <cp:lastModifiedBy>malihe</cp:lastModifiedBy>
  <cp:revision>2</cp:revision>
  <dcterms:created xsi:type="dcterms:W3CDTF">2018-10-20T00:14:00Z</dcterms:created>
  <dcterms:modified xsi:type="dcterms:W3CDTF">2018-10-20T00:14:00Z</dcterms:modified>
</cp:coreProperties>
</file>